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22" w:rsidRPr="00B51022" w:rsidRDefault="00B51022" w:rsidP="00A86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22">
        <w:rPr>
          <w:rFonts w:ascii="Times New Roman" w:hAnsi="Times New Roman" w:cs="Times New Roman"/>
          <w:sz w:val="28"/>
          <w:szCs w:val="28"/>
        </w:rPr>
        <w:t xml:space="preserve">Специальный налоговый режим для </w:t>
      </w:r>
      <w:proofErr w:type="spellStart"/>
      <w:r w:rsidRPr="00B5102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51022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B51022" w:rsidRDefault="00B51022" w:rsidP="00A86593">
      <w:pPr>
        <w:spacing w:after="0" w:line="240" w:lineRule="auto"/>
      </w:pPr>
      <w:bookmarkStart w:id="0" w:name="_GoBack"/>
      <w:bookmarkEnd w:id="0"/>
    </w:p>
    <w:p w:rsidR="00B51022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С 1 июля 2020 года Законом Липецкой  области</w:t>
      </w:r>
      <w:hyperlink r:id="rId5" w:tgtFrame="_blank" w:history="1">
        <w:r>
          <w:rPr>
            <w:rStyle w:val="a3"/>
          </w:rPr>
          <w:t xml:space="preserve"> от 29.05.2020 № 389-ОЗ</w:t>
        </w:r>
      </w:hyperlink>
      <w:r>
        <w:t xml:space="preserve"> на территории региона введен специальный налоговый режим «Налог на профессиональный доход». 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</w:t>
      </w:r>
      <w:proofErr w:type="spell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любые физические лица и индивидуальные предприниматели, которые продают товары собственного производства, выполняют работы и оказывают услуги без наемных работников в регионе эксперимента. Суммарный доход, который получает </w:t>
      </w:r>
      <w:proofErr w:type="spell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должен превышать 2,4 </w:t>
      </w:r>
      <w:proofErr w:type="gram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воспользоваться льготным налоговым режимом и платить налог по ставке 4% (при работе с физическими лицами) и 6% (при работе с юридическими лицами или индивидуальными предпринимателями), достаточно скачать мобильное приложение "Мой налог". Посещение инспекции не требуется. Зарегистрироваться в нем можно несколькими способами: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помощью ИНН и пароля от Личного кабинета налогоплательщика - физического лица;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помощью логина и пароля Единого портала государственных и муниципальных услуг;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отсканировать в мобильном приложении свой паспорт Российской Федерации и сделать </w:t>
      </w:r>
      <w:proofErr w:type="spell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зарегистрироваться и работать можно через веб-версию приложения или воспользоваться услугами уполномоченных банков.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само рассчитает сумму налога, заплатить который нужно не позднее 25-го числа месяца, следующего за месяцем, в котором получен доход. 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приложения можно сформировать квитанцию, чтобы оплатить налог в банке, или настроить </w:t>
      </w:r>
      <w:proofErr w:type="spell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автоплатеж</w:t>
      </w:r>
      <w:proofErr w:type="spell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доступен налоговый вычет в размере 10 тысяч рублей, который применяется автоматически, уменьшая сумму налога.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о льготном налоговом режиме, правилах его применения, преимуществах и ограничениях, предусмотренных законом, можно узнать на информационной странице </w:t>
      </w:r>
      <w:hyperlink r:id="rId6" w:history="1">
        <w:r w:rsidRPr="00A86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«Налог на профессиональный доход»</w:t>
        </w:r>
      </w:hyperlink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сайте есть раздел </w:t>
      </w:r>
      <w:hyperlink r:id="rId7" w:history="1">
        <w:r w:rsidRPr="00A86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"Вопросы и ответы</w:t>
        </w:r>
      </w:hyperlink>
      <w:r w:rsidRPr="00A86593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где можно узнать о сроках уплаты налога, порядке использования налогового вычета, изучить пошаговую инструкцию по регистрации и многое другое.</w:t>
      </w:r>
    </w:p>
    <w:p w:rsidR="00A86593" w:rsidRPr="00A86593" w:rsidRDefault="00A86593" w:rsidP="00A8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93"/>
    <w:rsid w:val="00A86593"/>
    <w:rsid w:val="00B51022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93"/>
    <w:rPr>
      <w:color w:val="0000FF"/>
      <w:u w:val="single"/>
    </w:rPr>
  </w:style>
  <w:style w:type="character" w:customStyle="1" w:styleId="b-share-btnwrap">
    <w:name w:val="b-share-btn__wrap"/>
    <w:basedOn w:val="a0"/>
    <w:rsid w:val="00A86593"/>
  </w:style>
  <w:style w:type="character" w:customStyle="1" w:styleId="b-share-counter">
    <w:name w:val="b-share-counter"/>
    <w:basedOn w:val="a0"/>
    <w:rsid w:val="00A8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93"/>
    <w:rPr>
      <w:color w:val="0000FF"/>
      <w:u w:val="single"/>
    </w:rPr>
  </w:style>
  <w:style w:type="character" w:customStyle="1" w:styleId="b-share-btnwrap">
    <w:name w:val="b-share-btn__wrap"/>
    <w:basedOn w:val="a0"/>
    <w:rsid w:val="00A86593"/>
  </w:style>
  <w:style w:type="character" w:customStyle="1" w:styleId="b-share-counter">
    <w:name w:val="b-share-counter"/>
    <w:basedOn w:val="a0"/>
    <w:rsid w:val="00A8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fa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pd.nalog.ru/" TargetMode="External"/><Relationship Id="rId5" Type="http://schemas.openxmlformats.org/officeDocument/2006/relationships/hyperlink" Target="https://www.nalog.ru/rn48/about_fts/docs/98818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2020-07-27T14:17:00Z</dcterms:created>
  <dcterms:modified xsi:type="dcterms:W3CDTF">2020-07-27T14:31:00Z</dcterms:modified>
</cp:coreProperties>
</file>